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AD" w:rsidRPr="004254AD" w:rsidRDefault="004254AD" w:rsidP="004254A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Аннотация по предмету </w:t>
      </w:r>
      <w:r w:rsidRPr="004254AD">
        <w:rPr>
          <w:b/>
          <w:spacing w:val="-6"/>
          <w:sz w:val="28"/>
          <w:szCs w:val="28"/>
        </w:rPr>
        <w:t>«Изобразительное искусство »</w:t>
      </w:r>
    </w:p>
    <w:p w:rsidR="004254AD" w:rsidRDefault="004254AD" w:rsidP="004254A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5-9 класс</w:t>
      </w:r>
    </w:p>
    <w:p w:rsidR="004254AD" w:rsidRDefault="004254AD" w:rsidP="004254A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254AD" w:rsidRDefault="004254AD" w:rsidP="004254AD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Рабочая программа составлена на основе:</w:t>
      </w:r>
    </w:p>
    <w:p w:rsidR="004254AD" w:rsidRDefault="004254AD" w:rsidP="004254AD">
      <w:pPr>
        <w:pStyle w:val="a4"/>
        <w:numPr>
          <w:ilvl w:val="0"/>
          <w:numId w:val="1"/>
        </w:numPr>
        <w:contextualSpacing/>
        <w:rPr>
          <w:iCs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от 17 декабря 2010 г. № 1897</w:t>
      </w:r>
      <w:r>
        <w:rPr>
          <w:iCs/>
          <w:sz w:val="28"/>
          <w:szCs w:val="28"/>
        </w:rPr>
        <w:t xml:space="preserve">, с учетом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№1644</w:t>
      </w:r>
      <w:r>
        <w:rPr>
          <w:i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17.12.2010 г.№1897 «Об утверждении федерального государственного образовательного стандарта основного общего образования» </w:t>
      </w:r>
    </w:p>
    <w:p w:rsidR="004254AD" w:rsidRDefault="004254AD" w:rsidP="004254AD">
      <w:pPr>
        <w:pStyle w:val="a4"/>
        <w:numPr>
          <w:ilvl w:val="0"/>
          <w:numId w:val="1"/>
        </w:numPr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Основной образовательной программы основного общего образования МОУ «</w:t>
      </w:r>
      <w:proofErr w:type="gramStart"/>
      <w:r>
        <w:rPr>
          <w:sz w:val="28"/>
          <w:szCs w:val="28"/>
        </w:rPr>
        <w:t>Пушкарская</w:t>
      </w:r>
      <w:proofErr w:type="gramEnd"/>
      <w:r>
        <w:rPr>
          <w:sz w:val="28"/>
          <w:szCs w:val="28"/>
        </w:rPr>
        <w:t xml:space="preserve"> СОШ».  </w:t>
      </w:r>
    </w:p>
    <w:p w:rsidR="004254AD" w:rsidRDefault="004254AD" w:rsidP="004254AD">
      <w:pPr>
        <w:pStyle w:val="a4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Положения о рабочей программе </w:t>
      </w:r>
      <w:r>
        <w:rPr>
          <w:iCs/>
          <w:sz w:val="28"/>
          <w:szCs w:val="28"/>
        </w:rPr>
        <w:t>учебных курсов, предметов, дисциплин (модулей) муниципального общеобразовательного учреждения «</w:t>
      </w:r>
      <w:proofErr w:type="gramStart"/>
      <w:r>
        <w:rPr>
          <w:iCs/>
          <w:sz w:val="28"/>
          <w:szCs w:val="28"/>
        </w:rPr>
        <w:t>Пушкарская</w:t>
      </w:r>
      <w:proofErr w:type="gramEnd"/>
      <w:r>
        <w:rPr>
          <w:iCs/>
          <w:sz w:val="28"/>
          <w:szCs w:val="28"/>
        </w:rPr>
        <w:t xml:space="preserve"> СОШ» (ФГОС)</w:t>
      </w:r>
    </w:p>
    <w:p w:rsidR="004254AD" w:rsidRDefault="004254AD" w:rsidP="004254AD">
      <w:pPr>
        <w:pStyle w:val="a4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авторской программы </w:t>
      </w:r>
      <w:r>
        <w:rPr>
          <w:spacing w:val="-6"/>
          <w:sz w:val="28"/>
          <w:szCs w:val="28"/>
        </w:rPr>
        <w:t>«Изобразительное искусство » 5-9 клас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сы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- М.: Просвещение, 2020.</w:t>
      </w:r>
    </w:p>
    <w:p w:rsidR="004254AD" w:rsidRDefault="004254AD" w:rsidP="004254AD">
      <w:pPr>
        <w:pStyle w:val="a4"/>
        <w:ind w:left="540"/>
        <w:rPr>
          <w:b/>
          <w:sz w:val="28"/>
          <w:szCs w:val="28"/>
        </w:rPr>
      </w:pPr>
    </w:p>
    <w:p w:rsidR="004254AD" w:rsidRDefault="003F37FB" w:rsidP="00425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254AD" w:rsidRDefault="004254AD" w:rsidP="00425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>
        <w:rPr>
          <w:sz w:val="28"/>
          <w:szCs w:val="28"/>
        </w:rPr>
        <w:t xml:space="preserve"> направлено на достижение учащимися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результатов. </w:t>
      </w:r>
    </w:p>
    <w:p w:rsidR="004254AD" w:rsidRDefault="003F37FB" w:rsidP="004254AD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254AD" w:rsidRDefault="004254AD" w:rsidP="004254AD">
      <w:pPr>
        <w:pStyle w:val="a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характеризуют опыт учащихся в художе</w:t>
      </w:r>
      <w:r>
        <w:rPr>
          <w:sz w:val="28"/>
          <w:szCs w:val="28"/>
        </w:rPr>
        <w:softHyphen/>
        <w:t>ственно-творческой деятельности, который приобретается и закрепля</w:t>
      </w:r>
      <w:r>
        <w:rPr>
          <w:sz w:val="28"/>
          <w:szCs w:val="28"/>
        </w:rPr>
        <w:softHyphen/>
        <w:t xml:space="preserve">ется в процессе освоения учебного предмета: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>
        <w:rPr>
          <w:sz w:val="28"/>
          <w:szCs w:val="28"/>
        </w:rPr>
        <w:softHyphen/>
        <w:t xml:space="preserve">ти, ассоциативного мышления, художественного вкуса и творческого воображения;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</w:t>
      </w:r>
      <w:r>
        <w:rPr>
          <w:sz w:val="28"/>
          <w:szCs w:val="28"/>
        </w:rPr>
        <w:softHyphen/>
        <w:t xml:space="preserve">ции в художественном и нравственном пространстве культуры;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</w:t>
      </w:r>
      <w:r>
        <w:rPr>
          <w:sz w:val="28"/>
          <w:szCs w:val="28"/>
        </w:rPr>
        <w:softHyphen/>
        <w:t>дожественное творчество разных народов, классические произведе</w:t>
      </w:r>
      <w:r>
        <w:rPr>
          <w:sz w:val="28"/>
          <w:szCs w:val="28"/>
        </w:rPr>
        <w:softHyphen/>
        <w:t>ние отечественного и зарубежного искусства, искусство современ</w:t>
      </w:r>
      <w:r>
        <w:rPr>
          <w:sz w:val="28"/>
          <w:szCs w:val="28"/>
        </w:rPr>
        <w:softHyphen/>
        <w:t xml:space="preserve">ности);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уважения к истории культуры своего Отечества, выра</w:t>
      </w:r>
      <w:r>
        <w:rPr>
          <w:sz w:val="28"/>
          <w:szCs w:val="28"/>
        </w:rPr>
        <w:softHyphen/>
        <w:t xml:space="preserve">женной в архитектуре, изобразительном искусстве, в национальных образах </w:t>
      </w:r>
      <w:r>
        <w:rPr>
          <w:sz w:val="28"/>
          <w:szCs w:val="28"/>
        </w:rPr>
        <w:lastRenderedPageBreak/>
        <w:t>предметно-материальной и пространственной среды, в по</w:t>
      </w:r>
      <w:r>
        <w:rPr>
          <w:sz w:val="28"/>
          <w:szCs w:val="28"/>
        </w:rPr>
        <w:softHyphen/>
        <w:t xml:space="preserve">нимании красоты человека;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создания художественного образа в разных ви</w:t>
      </w:r>
      <w:r>
        <w:rPr>
          <w:sz w:val="28"/>
          <w:szCs w:val="28"/>
        </w:rPr>
        <w:softHyphen/>
        <w:t>дах и жанрах визуально-пространственных искусств: изобразитель</w:t>
      </w:r>
      <w:r>
        <w:rPr>
          <w:sz w:val="28"/>
          <w:szCs w:val="28"/>
        </w:rPr>
        <w:softHyphen/>
        <w:t xml:space="preserve">ных (живопись, графика, скульптура), декоративно-прикладных;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работы различными художественными матери</w:t>
      </w:r>
      <w:r>
        <w:rPr>
          <w:sz w:val="28"/>
          <w:szCs w:val="28"/>
        </w:rPr>
        <w:softHyphen/>
        <w:t>алами и в разных техниках в различных видах визуально-простран</w:t>
      </w:r>
      <w:r>
        <w:rPr>
          <w:sz w:val="28"/>
          <w:szCs w:val="28"/>
        </w:rPr>
        <w:softHyphen/>
        <w:t>ственных искусств, в специфических формах художественной дея</w:t>
      </w:r>
      <w:r>
        <w:rPr>
          <w:sz w:val="28"/>
          <w:szCs w:val="28"/>
        </w:rPr>
        <w:softHyphen/>
        <w:t xml:space="preserve">тельности, в том числе базирующихся на ИКТ;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потребности в общении с произведениями изобразитель</w:t>
      </w:r>
      <w:r>
        <w:rPr>
          <w:sz w:val="28"/>
          <w:szCs w:val="28"/>
        </w:rPr>
        <w:softHyphen/>
        <w:t>ного искусства, освоение практических умений и навыков вос</w:t>
      </w:r>
      <w:r>
        <w:rPr>
          <w:sz w:val="28"/>
          <w:szCs w:val="28"/>
        </w:rPr>
        <w:softHyphen/>
        <w:t xml:space="preserve">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значения искусства и творчества в личной и культурной самоидентификации личности на примере творчества белгородских художников; </w:t>
      </w:r>
    </w:p>
    <w:p w:rsidR="004254AD" w:rsidRDefault="004254AD" w:rsidP="004254AD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4254AD" w:rsidRDefault="004254AD" w:rsidP="004254AD">
      <w:pPr>
        <w:pStyle w:val="a4"/>
        <w:ind w:left="540"/>
        <w:rPr>
          <w:b/>
          <w:sz w:val="28"/>
          <w:szCs w:val="28"/>
        </w:rPr>
      </w:pPr>
    </w:p>
    <w:p w:rsidR="004F4B42" w:rsidRDefault="004F4B42"/>
    <w:sectPr w:rsidR="004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65B"/>
    <w:multiLevelType w:val="hybridMultilevel"/>
    <w:tmpl w:val="ED28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7645"/>
    <w:multiLevelType w:val="hybridMultilevel"/>
    <w:tmpl w:val="ECBE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3082D"/>
    <w:multiLevelType w:val="hybridMultilevel"/>
    <w:tmpl w:val="483A3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E54F2"/>
    <w:multiLevelType w:val="hybridMultilevel"/>
    <w:tmpl w:val="D7DEE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873598"/>
    <w:multiLevelType w:val="hybridMultilevel"/>
    <w:tmpl w:val="7418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84"/>
    <w:rsid w:val="003F37FB"/>
    <w:rsid w:val="004254AD"/>
    <w:rsid w:val="004F4B42"/>
    <w:rsid w:val="00B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254AD"/>
    <w:pPr>
      <w:ind w:left="720"/>
    </w:pPr>
  </w:style>
  <w:style w:type="paragraph" w:customStyle="1" w:styleId="a5">
    <w:name w:val="Стиль"/>
    <w:rsid w:val="0042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2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4254AD"/>
    <w:pPr>
      <w:ind w:left="720"/>
    </w:pPr>
  </w:style>
  <w:style w:type="paragraph" w:customStyle="1" w:styleId="a5">
    <w:name w:val="Стиль"/>
    <w:rsid w:val="0042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2022-09-11T12:16:00Z</dcterms:created>
  <dcterms:modified xsi:type="dcterms:W3CDTF">2022-09-11T12:41:00Z</dcterms:modified>
</cp:coreProperties>
</file>