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47" w:rsidRDefault="006E4847" w:rsidP="006E484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Аннотация по предмету </w:t>
      </w:r>
      <w:r>
        <w:rPr>
          <w:b/>
          <w:spacing w:val="-6"/>
          <w:sz w:val="28"/>
          <w:szCs w:val="28"/>
        </w:rPr>
        <w:t>«Изобразительное искусство »</w:t>
      </w:r>
    </w:p>
    <w:p w:rsidR="006E4847" w:rsidRDefault="006E4847" w:rsidP="006E4847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1-4 класс</w:t>
      </w:r>
    </w:p>
    <w:p w:rsidR="006E4847" w:rsidRDefault="006E4847" w:rsidP="006E4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4847" w:rsidRDefault="006E4847" w:rsidP="006E4847">
      <w:pPr>
        <w:jc w:val="center"/>
        <w:rPr>
          <w:b/>
          <w:sz w:val="28"/>
          <w:szCs w:val="28"/>
        </w:rPr>
      </w:pPr>
    </w:p>
    <w:p w:rsidR="006E4847" w:rsidRPr="000221CE" w:rsidRDefault="006E4847" w:rsidP="006E4847">
      <w:pPr>
        <w:jc w:val="both"/>
        <w:rPr>
          <w:spacing w:val="-6"/>
          <w:sz w:val="28"/>
          <w:szCs w:val="28"/>
        </w:rPr>
      </w:pPr>
      <w:r w:rsidRPr="0023139C">
        <w:rPr>
          <w:sz w:val="28"/>
          <w:szCs w:val="28"/>
        </w:rPr>
        <w:t>Рабочая программа по</w:t>
      </w:r>
      <w:r>
        <w:rPr>
          <w:sz w:val="28"/>
          <w:szCs w:val="28"/>
        </w:rPr>
        <w:t xml:space="preserve"> предмету «Изобразительное  искусство» для 1-4  </w:t>
      </w:r>
      <w:proofErr w:type="spellStart"/>
      <w:r>
        <w:rPr>
          <w:sz w:val="28"/>
          <w:szCs w:val="28"/>
        </w:rPr>
        <w:t>классов</w:t>
      </w:r>
      <w:r w:rsidRPr="0023139C">
        <w:rPr>
          <w:sz w:val="28"/>
          <w:szCs w:val="28"/>
        </w:rPr>
        <w:t>разработана</w:t>
      </w:r>
      <w:proofErr w:type="spellEnd"/>
      <w:r w:rsidRPr="0023139C">
        <w:rPr>
          <w:sz w:val="28"/>
          <w:szCs w:val="28"/>
        </w:rPr>
        <w:t xml:space="preserve"> на основе авторской программы </w:t>
      </w:r>
      <w:r w:rsidRPr="0023139C">
        <w:rPr>
          <w:spacing w:val="-6"/>
          <w:sz w:val="28"/>
          <w:szCs w:val="28"/>
        </w:rPr>
        <w:t>«Изобразительное</w:t>
      </w:r>
      <w:r>
        <w:rPr>
          <w:spacing w:val="-6"/>
          <w:sz w:val="28"/>
          <w:szCs w:val="28"/>
        </w:rPr>
        <w:t xml:space="preserve"> искусство »  1-4 </w:t>
      </w:r>
      <w:r w:rsidRPr="0023139C">
        <w:rPr>
          <w:spacing w:val="-6"/>
          <w:sz w:val="28"/>
          <w:szCs w:val="28"/>
        </w:rPr>
        <w:t>клас</w:t>
      </w:r>
      <w:r w:rsidRPr="0023139C">
        <w:rPr>
          <w:spacing w:val="-6"/>
          <w:sz w:val="28"/>
          <w:szCs w:val="28"/>
        </w:rPr>
        <w:softHyphen/>
      </w:r>
      <w:r w:rsidRPr="0023139C">
        <w:rPr>
          <w:sz w:val="28"/>
          <w:szCs w:val="28"/>
        </w:rPr>
        <w:t xml:space="preserve">сы / под ред. Б. М. </w:t>
      </w:r>
      <w:proofErr w:type="spellStart"/>
      <w:r w:rsidRPr="0023139C">
        <w:rPr>
          <w:sz w:val="28"/>
          <w:szCs w:val="28"/>
        </w:rPr>
        <w:t>Неме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>. - М.: Просвещение, 2020,</w:t>
      </w:r>
    </w:p>
    <w:p w:rsidR="006E4847" w:rsidRDefault="006E4847" w:rsidP="006E48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B04D4">
        <w:rPr>
          <w:sz w:val="28"/>
          <w:szCs w:val="28"/>
        </w:rPr>
        <w:t xml:space="preserve">соответствии с федеральным государственным образовательным стандартом начального общего образования (приказ </w:t>
      </w:r>
      <w:proofErr w:type="spellStart"/>
      <w:r w:rsidRPr="00FB04D4">
        <w:rPr>
          <w:sz w:val="28"/>
          <w:szCs w:val="28"/>
        </w:rPr>
        <w:t>Минобрнауки</w:t>
      </w:r>
      <w:proofErr w:type="spellEnd"/>
      <w:r w:rsidRPr="00FB04D4">
        <w:rPr>
          <w:sz w:val="28"/>
          <w:szCs w:val="28"/>
        </w:rPr>
        <w:t xml:space="preserve"> РФ от 06.10.2009г. № 373)</w:t>
      </w:r>
    </w:p>
    <w:p w:rsidR="006E4847" w:rsidRDefault="006E4847" w:rsidP="006E4847">
      <w:pPr>
        <w:shd w:val="clear" w:color="auto" w:fill="FFFFFF"/>
        <w:ind w:right="43"/>
        <w:jc w:val="center"/>
      </w:pPr>
    </w:p>
    <w:p w:rsidR="006E4847" w:rsidRPr="001C7479" w:rsidRDefault="006E4847" w:rsidP="006E484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7479">
        <w:rPr>
          <w:sz w:val="28"/>
          <w:szCs w:val="28"/>
        </w:rPr>
        <w:t>В соответствии с требованиями к результатам освоения программы</w:t>
      </w:r>
      <w:r>
        <w:rPr>
          <w:sz w:val="28"/>
          <w:szCs w:val="28"/>
        </w:rPr>
        <w:t>,</w:t>
      </w:r>
      <w:r w:rsidRPr="001C7479">
        <w:rPr>
          <w:sz w:val="28"/>
          <w:szCs w:val="28"/>
        </w:rPr>
        <w:t xml:space="preserve"> обучение на занятиях по изобразительному искусству направлено на достижение учащимися личностных, </w:t>
      </w:r>
      <w:proofErr w:type="spellStart"/>
      <w:r w:rsidRPr="001C7479">
        <w:rPr>
          <w:sz w:val="28"/>
          <w:szCs w:val="28"/>
        </w:rPr>
        <w:t>метапредметных</w:t>
      </w:r>
      <w:proofErr w:type="spellEnd"/>
      <w:r w:rsidRPr="001C7479">
        <w:rPr>
          <w:sz w:val="28"/>
          <w:szCs w:val="28"/>
        </w:rPr>
        <w:t xml:space="preserve"> и предметных результатов. </w:t>
      </w:r>
    </w:p>
    <w:p w:rsidR="006E4847" w:rsidRPr="009812AD" w:rsidRDefault="00A66828" w:rsidP="006E4847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6E4847" w:rsidRPr="009812AD" w:rsidRDefault="006E4847" w:rsidP="006E4847">
      <w:pPr>
        <w:shd w:val="clear" w:color="auto" w:fill="FFFFFF"/>
        <w:ind w:left="567"/>
        <w:jc w:val="both"/>
        <w:rPr>
          <w:b/>
          <w:sz w:val="28"/>
          <w:szCs w:val="28"/>
        </w:rPr>
      </w:pPr>
      <w:r w:rsidRPr="009812AD">
        <w:rPr>
          <w:b/>
          <w:sz w:val="28"/>
          <w:szCs w:val="28"/>
        </w:rPr>
        <w:t xml:space="preserve">Предметные результаты </w:t>
      </w:r>
      <w:r w:rsidRPr="009812AD">
        <w:rPr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proofErr w:type="gramStart"/>
      <w:r w:rsidRPr="009812AD">
        <w:rPr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6E4847" w:rsidRPr="009812AD" w:rsidRDefault="006E4847" w:rsidP="006E48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знание основных видов и жанров пространственно-визуальных искусств;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понимание образной природы искусства; 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эстетическая оценка явлений природы, событий окружающего мира;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 w:rsidRPr="009812AD">
        <w:rPr>
          <w:iCs/>
          <w:sz w:val="28"/>
          <w:szCs w:val="28"/>
        </w:rPr>
        <w:softHyphen/>
        <w:t>тельных средствах;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pacing w:val="-2"/>
          <w:sz w:val="28"/>
          <w:szCs w:val="28"/>
        </w:rPr>
        <w:t>усвоение названий ведущих художественных музеев России и художе</w:t>
      </w:r>
      <w:r w:rsidRPr="009812AD">
        <w:rPr>
          <w:sz w:val="28"/>
          <w:szCs w:val="28"/>
        </w:rPr>
        <w:t xml:space="preserve">ственных музеев своего региона; 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iCs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9812AD">
        <w:rPr>
          <w:sz w:val="28"/>
          <w:szCs w:val="28"/>
        </w:rPr>
        <w:softHyphen/>
        <w:t>шение к природе, человеку, обществу;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lastRenderedPageBreak/>
        <w:t xml:space="preserve">освоение умений применять в художественно—творческой  деятельности основ </w:t>
      </w:r>
      <w:proofErr w:type="spellStart"/>
      <w:r w:rsidRPr="009812AD">
        <w:rPr>
          <w:sz w:val="28"/>
          <w:szCs w:val="28"/>
        </w:rPr>
        <w:t>цветоведения</w:t>
      </w:r>
      <w:proofErr w:type="spellEnd"/>
      <w:r w:rsidRPr="009812AD">
        <w:rPr>
          <w:sz w:val="28"/>
          <w:szCs w:val="28"/>
        </w:rPr>
        <w:t>, основ графической грамоты;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b/>
          <w:sz w:val="28"/>
          <w:szCs w:val="28"/>
        </w:rPr>
      </w:pPr>
      <w:r w:rsidRPr="009812AD">
        <w:rPr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умение  объяснять значение памятников и архитектурной среды древнего зодчества для современного общества;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6E4847" w:rsidRPr="009812AD" w:rsidRDefault="006E4847" w:rsidP="006E4847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autoSpaceDE w:val="0"/>
        <w:autoSpaceDN w:val="0"/>
        <w:adjustRightInd w:val="0"/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 мира человека.</w:t>
      </w:r>
    </w:p>
    <w:p w:rsidR="006E4847" w:rsidRPr="009812AD" w:rsidRDefault="006E4847" w:rsidP="006E4847">
      <w:pPr>
        <w:ind w:left="567"/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В результате изучения искусства у </w:t>
      </w:r>
      <w:proofErr w:type="gramStart"/>
      <w:r w:rsidRPr="009812AD">
        <w:rPr>
          <w:sz w:val="28"/>
          <w:szCs w:val="28"/>
        </w:rPr>
        <w:t>обучающихся</w:t>
      </w:r>
      <w:proofErr w:type="gramEnd"/>
      <w:r w:rsidRPr="009812AD">
        <w:rPr>
          <w:sz w:val="28"/>
          <w:szCs w:val="28"/>
        </w:rPr>
        <w:t>:</w:t>
      </w:r>
    </w:p>
    <w:p w:rsidR="006E4847" w:rsidRPr="009812AD" w:rsidRDefault="006E4847" w:rsidP="006E4847">
      <w:pPr>
        <w:pStyle w:val="a5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будут сформированы основы художественной культуры: </w:t>
      </w:r>
      <w:proofErr w:type="spellStart"/>
      <w:r w:rsidRPr="009812AD">
        <w:rPr>
          <w:sz w:val="28"/>
          <w:szCs w:val="28"/>
        </w:rPr>
        <w:t>пред</w:t>
      </w:r>
      <w:proofErr w:type="gramStart"/>
      <w:r w:rsidRPr="009812AD">
        <w:rPr>
          <w:sz w:val="28"/>
          <w:szCs w:val="28"/>
        </w:rPr>
        <w:t>c</w:t>
      </w:r>
      <w:proofErr w:type="gramEnd"/>
      <w:r w:rsidRPr="009812AD">
        <w:rPr>
          <w:sz w:val="28"/>
          <w:szCs w:val="28"/>
        </w:rPr>
        <w:t>тавления</w:t>
      </w:r>
      <w:proofErr w:type="spellEnd"/>
      <w:r w:rsidRPr="009812AD">
        <w:rPr>
          <w:sz w:val="28"/>
          <w:szCs w:val="28"/>
        </w:rPr>
        <w:t xml:space="preserve"> о специфике искусства, потребность в художественном творчестве и в общении с искусством;</w:t>
      </w:r>
    </w:p>
    <w:p w:rsidR="006E4847" w:rsidRPr="009812AD" w:rsidRDefault="006E4847" w:rsidP="006E4847">
      <w:pPr>
        <w:pStyle w:val="a5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6E4847" w:rsidRPr="009812AD" w:rsidRDefault="006E4847" w:rsidP="006E4847">
      <w:pPr>
        <w:pStyle w:val="a5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сформируются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6E4847" w:rsidRPr="009812AD" w:rsidRDefault="006E4847" w:rsidP="006E4847">
      <w:pPr>
        <w:pStyle w:val="a5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6E4847" w:rsidRPr="009812AD" w:rsidRDefault="006E4847" w:rsidP="006E4847">
      <w:pPr>
        <w:pStyle w:val="a5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установится осознанное уважение и принятие традиций, форм</w:t>
      </w:r>
    </w:p>
    <w:p w:rsidR="006E4847" w:rsidRPr="009812AD" w:rsidRDefault="006E4847" w:rsidP="006E4847">
      <w:pPr>
        <w:pStyle w:val="a5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культурно-исторической, социальной и духовной жизни родного края, наполнятся </w:t>
      </w:r>
      <w:proofErr w:type="gramStart"/>
      <w:r w:rsidRPr="009812AD">
        <w:rPr>
          <w:sz w:val="28"/>
          <w:szCs w:val="28"/>
        </w:rPr>
        <w:t>конкретным</w:t>
      </w:r>
      <w:proofErr w:type="gramEnd"/>
      <w:r w:rsidRPr="009812AD">
        <w:rPr>
          <w:sz w:val="28"/>
          <w:szCs w:val="28"/>
        </w:rPr>
        <w:t xml:space="preserve"> содержание понятия</w:t>
      </w:r>
    </w:p>
    <w:p w:rsidR="006E4847" w:rsidRPr="009812AD" w:rsidRDefault="006E4847" w:rsidP="006E4847">
      <w:pPr>
        <w:pStyle w:val="a5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«Отечество», «родная земля», «моя семья и род», «мой дом»,</w:t>
      </w:r>
    </w:p>
    <w:p w:rsidR="006E4847" w:rsidRPr="009812AD" w:rsidRDefault="006E4847" w:rsidP="006E4847">
      <w:pPr>
        <w:pStyle w:val="a5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lastRenderedPageBreak/>
        <w:t>разовьется принятие культуры и духовных традиций многонационального народа Российской Федерации, зародится социально ориентированный взгляд на мир;</w:t>
      </w:r>
    </w:p>
    <w:p w:rsidR="006E4847" w:rsidRPr="009812AD" w:rsidRDefault="006E4847" w:rsidP="006E4847">
      <w:pPr>
        <w:pStyle w:val="a5"/>
        <w:numPr>
          <w:ilvl w:val="0"/>
          <w:numId w:val="4"/>
        </w:numPr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6E4847" w:rsidRPr="009812AD" w:rsidRDefault="006E4847" w:rsidP="006E4847">
      <w:pPr>
        <w:ind w:left="567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Обучающиеся:</w:t>
      </w:r>
    </w:p>
    <w:p w:rsidR="006E4847" w:rsidRPr="009812AD" w:rsidRDefault="006E4847" w:rsidP="006E4847">
      <w:pPr>
        <w:pStyle w:val="a5"/>
        <w:numPr>
          <w:ilvl w:val="0"/>
          <w:numId w:val="5"/>
        </w:numPr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овладеют умениями и навыками восприятия произведений</w:t>
      </w:r>
    </w:p>
    <w:p w:rsidR="006E4847" w:rsidRPr="009812AD" w:rsidRDefault="006E4847" w:rsidP="006E4847">
      <w:pPr>
        <w:ind w:left="567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искусства; смогут понимать образную природу искусства; давать эстетическую оценку явлениям окружающего мира;</w:t>
      </w:r>
    </w:p>
    <w:p w:rsidR="006E4847" w:rsidRPr="009812AD" w:rsidRDefault="006E4847" w:rsidP="006E4847">
      <w:pPr>
        <w:pStyle w:val="a5"/>
        <w:numPr>
          <w:ilvl w:val="0"/>
          <w:numId w:val="5"/>
        </w:numPr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получат навыки сотрудничества </w:t>
      </w:r>
      <w:proofErr w:type="gramStart"/>
      <w:r w:rsidRPr="009812AD">
        <w:rPr>
          <w:sz w:val="28"/>
          <w:szCs w:val="28"/>
        </w:rPr>
        <w:t>со</w:t>
      </w:r>
      <w:proofErr w:type="gramEnd"/>
      <w:r w:rsidRPr="009812AD">
        <w:rPr>
          <w:sz w:val="28"/>
          <w:szCs w:val="28"/>
        </w:rPr>
        <w:t xml:space="preserve"> взрослыми и сверстниками, научатся вести диалог, участвовать в обсуждении значимых явлений жизни и искусства;</w:t>
      </w:r>
    </w:p>
    <w:p w:rsidR="006E4847" w:rsidRPr="009812AD" w:rsidRDefault="006E4847" w:rsidP="006E4847">
      <w:pPr>
        <w:pStyle w:val="a5"/>
        <w:numPr>
          <w:ilvl w:val="0"/>
          <w:numId w:val="5"/>
        </w:numPr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научатся различать виды и жанры искусства, смогут называть</w:t>
      </w:r>
    </w:p>
    <w:p w:rsidR="006E4847" w:rsidRPr="009812AD" w:rsidRDefault="006E4847" w:rsidP="006E4847">
      <w:pPr>
        <w:ind w:left="567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ведущие художественные музеи России (и своего региона);</w:t>
      </w:r>
    </w:p>
    <w:p w:rsidR="006E4847" w:rsidRPr="009812AD" w:rsidRDefault="006E4847" w:rsidP="006E4847">
      <w:pPr>
        <w:pStyle w:val="a5"/>
        <w:numPr>
          <w:ilvl w:val="0"/>
          <w:numId w:val="6"/>
        </w:numPr>
        <w:ind w:left="567" w:firstLine="0"/>
        <w:jc w:val="both"/>
        <w:rPr>
          <w:sz w:val="28"/>
          <w:szCs w:val="28"/>
        </w:rPr>
      </w:pPr>
      <w:r w:rsidRPr="009812AD">
        <w:rPr>
          <w:sz w:val="28"/>
          <w:szCs w:val="28"/>
        </w:rPr>
        <w:t>будут использовать выразительные средства для воплощения</w:t>
      </w:r>
    </w:p>
    <w:p w:rsidR="006E4847" w:rsidRPr="009812AD" w:rsidRDefault="006E4847" w:rsidP="006E4847">
      <w:pPr>
        <w:ind w:left="567"/>
        <w:jc w:val="both"/>
        <w:rPr>
          <w:sz w:val="28"/>
          <w:szCs w:val="28"/>
        </w:rPr>
      </w:pPr>
      <w:r w:rsidRPr="009812AD">
        <w:rPr>
          <w:sz w:val="28"/>
          <w:szCs w:val="28"/>
        </w:rPr>
        <w:t xml:space="preserve">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 </w:t>
      </w:r>
      <w:proofErr w:type="spellStart"/>
      <w:r w:rsidRPr="009812AD">
        <w:rPr>
          <w:sz w:val="28"/>
          <w:szCs w:val="28"/>
        </w:rPr>
        <w:t>Paint</w:t>
      </w:r>
      <w:proofErr w:type="spellEnd"/>
      <w:r w:rsidRPr="009812AD">
        <w:rPr>
          <w:sz w:val="28"/>
          <w:szCs w:val="28"/>
        </w:rPr>
        <w:t>.</w:t>
      </w:r>
    </w:p>
    <w:p w:rsidR="006E4847" w:rsidRPr="000F3A9F" w:rsidRDefault="006E4847" w:rsidP="006E4847">
      <w:pPr>
        <w:pStyle w:val="a3"/>
        <w:shd w:val="clear" w:color="auto" w:fill="auto"/>
        <w:spacing w:before="0" w:line="240" w:lineRule="auto"/>
        <w:ind w:firstLine="340"/>
        <w:rPr>
          <w:sz w:val="28"/>
          <w:szCs w:val="28"/>
        </w:rPr>
      </w:pPr>
    </w:p>
    <w:p w:rsidR="00757DDF" w:rsidRDefault="00757DDF"/>
    <w:sectPr w:rsidR="0075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C9A"/>
    <w:multiLevelType w:val="hybridMultilevel"/>
    <w:tmpl w:val="01547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F73E4"/>
    <w:multiLevelType w:val="hybridMultilevel"/>
    <w:tmpl w:val="C0004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B2147"/>
    <w:multiLevelType w:val="hybridMultilevel"/>
    <w:tmpl w:val="2514D2B2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47975"/>
    <w:multiLevelType w:val="hybridMultilevel"/>
    <w:tmpl w:val="80AA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57B31"/>
    <w:multiLevelType w:val="hybridMultilevel"/>
    <w:tmpl w:val="B97C48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00B24AF"/>
    <w:multiLevelType w:val="hybridMultilevel"/>
    <w:tmpl w:val="696CF40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A1"/>
    <w:rsid w:val="00030DA1"/>
    <w:rsid w:val="006E4847"/>
    <w:rsid w:val="00757DDF"/>
    <w:rsid w:val="00A6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E4847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3">
    <w:name w:val="Body Text"/>
    <w:basedOn w:val="a"/>
    <w:link w:val="1"/>
    <w:uiPriority w:val="99"/>
    <w:rsid w:val="006E4847"/>
    <w:pPr>
      <w:widowControl w:val="0"/>
      <w:shd w:val="clear" w:color="auto" w:fill="FFFFFF"/>
      <w:spacing w:before="720" w:line="197" w:lineRule="exact"/>
      <w:ind w:hanging="520"/>
      <w:jc w:val="both"/>
    </w:pPr>
    <w:rPr>
      <w:rFonts w:eastAsiaTheme="minorHAnsi"/>
      <w:b/>
      <w:bCs/>
      <w:sz w:val="14"/>
      <w:szCs w:val="1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E4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6E4847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6E48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E4847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3">
    <w:name w:val="Body Text"/>
    <w:basedOn w:val="a"/>
    <w:link w:val="1"/>
    <w:uiPriority w:val="99"/>
    <w:rsid w:val="006E4847"/>
    <w:pPr>
      <w:widowControl w:val="0"/>
      <w:shd w:val="clear" w:color="auto" w:fill="FFFFFF"/>
      <w:spacing w:before="720" w:line="197" w:lineRule="exact"/>
      <w:ind w:hanging="520"/>
      <w:jc w:val="both"/>
    </w:pPr>
    <w:rPr>
      <w:rFonts w:eastAsiaTheme="minorHAnsi"/>
      <w:b/>
      <w:bCs/>
      <w:sz w:val="14"/>
      <w:szCs w:val="14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E4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6E4847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6E48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5</cp:revision>
  <dcterms:created xsi:type="dcterms:W3CDTF">2022-09-11T12:18:00Z</dcterms:created>
  <dcterms:modified xsi:type="dcterms:W3CDTF">2022-09-11T12:42:00Z</dcterms:modified>
</cp:coreProperties>
</file>