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60" w:rsidRPr="00C77A60" w:rsidRDefault="00C77A60" w:rsidP="00C77A60">
      <w:pPr>
        <w:pStyle w:val="3"/>
        <w:widowControl w:val="0"/>
        <w:tabs>
          <w:tab w:val="left" w:pos="820"/>
          <w:tab w:val="left" w:pos="2229"/>
        </w:tabs>
        <w:spacing w:line="342" w:lineRule="exact"/>
        <w:ind w:left="0"/>
        <w:jc w:val="center"/>
        <w:rPr>
          <w:b/>
          <w:szCs w:val="28"/>
        </w:rPr>
      </w:pPr>
      <w:bookmarkStart w:id="0" w:name="_GoBack"/>
      <w:r w:rsidRPr="00C77A60">
        <w:rPr>
          <w:b/>
          <w:szCs w:val="28"/>
        </w:rPr>
        <w:t>Аннотация к рабочей программе по физике 7-9 классы</w:t>
      </w:r>
      <w:bookmarkEnd w:id="0"/>
    </w:p>
    <w:p w:rsidR="00C77A60" w:rsidRDefault="00C77A60" w:rsidP="00C77A60">
      <w:pPr>
        <w:pStyle w:val="3"/>
        <w:widowControl w:val="0"/>
        <w:tabs>
          <w:tab w:val="left" w:pos="820"/>
          <w:tab w:val="left" w:pos="2229"/>
        </w:tabs>
        <w:spacing w:line="342" w:lineRule="exact"/>
        <w:ind w:left="0"/>
        <w:rPr>
          <w:szCs w:val="28"/>
        </w:rPr>
      </w:pPr>
      <w:proofErr w:type="gramStart"/>
      <w:r>
        <w:rPr>
          <w:szCs w:val="28"/>
        </w:rPr>
        <w:t xml:space="preserve">Рабочая программа составлена на основе федерального государственного образовательного стандарта основного общего образования, утвержденного приказом от 17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szCs w:val="28"/>
          </w:rPr>
          <w:t>2010 г</w:t>
        </w:r>
      </w:smartTag>
      <w:r>
        <w:rPr>
          <w:szCs w:val="28"/>
        </w:rPr>
        <w:t>. № 1897</w:t>
      </w:r>
      <w:r>
        <w:rPr>
          <w:iCs/>
          <w:szCs w:val="28"/>
        </w:rPr>
        <w:t xml:space="preserve">, с учетом приказа </w:t>
      </w:r>
      <w:proofErr w:type="spellStart"/>
      <w:r>
        <w:rPr>
          <w:szCs w:val="28"/>
        </w:rPr>
        <w:t>Минобрнауки</w:t>
      </w:r>
      <w:proofErr w:type="spellEnd"/>
      <w:r>
        <w:rPr>
          <w:szCs w:val="28"/>
        </w:rPr>
        <w:t xml:space="preserve"> России от 29.12.2014 №1644</w:t>
      </w:r>
      <w:r>
        <w:rPr>
          <w:iCs/>
          <w:szCs w:val="28"/>
        </w:rPr>
        <w:t xml:space="preserve"> «</w:t>
      </w:r>
      <w:r>
        <w:rPr>
          <w:szCs w:val="28"/>
        </w:rPr>
        <w:t xml:space="preserve">О внесении изменений в приказ </w:t>
      </w:r>
      <w:proofErr w:type="spellStart"/>
      <w:r>
        <w:rPr>
          <w:szCs w:val="28"/>
        </w:rPr>
        <w:t>Минобрнауки</w:t>
      </w:r>
      <w:proofErr w:type="spellEnd"/>
      <w:r>
        <w:rPr>
          <w:szCs w:val="28"/>
        </w:rPr>
        <w:t xml:space="preserve"> РФ от 17.12.2010 г.№1897 «Об утверждении федерального государственного образовательного стандарта основного общего образования», на основе    </w:t>
      </w:r>
      <w:r>
        <w:rPr>
          <w:b/>
          <w:szCs w:val="28"/>
        </w:rPr>
        <w:t xml:space="preserve"> </w:t>
      </w:r>
      <w:r>
        <w:rPr>
          <w:spacing w:val="-4"/>
          <w:szCs w:val="28"/>
        </w:rPr>
        <w:t>авторской</w:t>
      </w:r>
      <w:r>
        <w:rPr>
          <w:spacing w:val="-4"/>
          <w:szCs w:val="28"/>
        </w:rPr>
        <w:tab/>
      </w:r>
      <w:r>
        <w:rPr>
          <w:szCs w:val="28"/>
        </w:rPr>
        <w:t>программой</w:t>
      </w:r>
      <w:r>
        <w:rPr>
          <w:spacing w:val="37"/>
          <w:szCs w:val="28"/>
        </w:rPr>
        <w:t xml:space="preserve"> </w:t>
      </w:r>
      <w:r>
        <w:rPr>
          <w:szCs w:val="28"/>
        </w:rPr>
        <w:t>основного</w:t>
      </w:r>
      <w:r>
        <w:rPr>
          <w:spacing w:val="37"/>
          <w:szCs w:val="28"/>
        </w:rPr>
        <w:t xml:space="preserve"> </w:t>
      </w:r>
      <w:r>
        <w:rPr>
          <w:szCs w:val="28"/>
        </w:rPr>
        <w:t>общего</w:t>
      </w:r>
      <w:r>
        <w:rPr>
          <w:spacing w:val="40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37"/>
          <w:szCs w:val="28"/>
        </w:rPr>
        <w:t xml:space="preserve"> </w:t>
      </w:r>
      <w:r>
        <w:rPr>
          <w:szCs w:val="28"/>
        </w:rPr>
        <w:t>по</w:t>
      </w:r>
      <w:r>
        <w:rPr>
          <w:spacing w:val="38"/>
          <w:szCs w:val="28"/>
        </w:rPr>
        <w:t xml:space="preserve"> </w:t>
      </w:r>
      <w:r>
        <w:rPr>
          <w:szCs w:val="28"/>
        </w:rPr>
        <w:t>физике</w:t>
      </w:r>
      <w:r>
        <w:rPr>
          <w:spacing w:val="39"/>
          <w:szCs w:val="28"/>
        </w:rPr>
        <w:t xml:space="preserve"> </w:t>
      </w:r>
      <w:r>
        <w:rPr>
          <w:szCs w:val="28"/>
        </w:rPr>
        <w:t>для</w:t>
      </w:r>
      <w:r>
        <w:rPr>
          <w:spacing w:val="37"/>
          <w:szCs w:val="28"/>
        </w:rPr>
        <w:t xml:space="preserve"> </w:t>
      </w:r>
      <w:r>
        <w:rPr>
          <w:szCs w:val="28"/>
        </w:rPr>
        <w:t>7-9</w:t>
      </w:r>
      <w:r>
        <w:rPr>
          <w:spacing w:val="37"/>
          <w:szCs w:val="28"/>
        </w:rPr>
        <w:t xml:space="preserve"> </w:t>
      </w:r>
      <w:r>
        <w:rPr>
          <w:szCs w:val="28"/>
        </w:rPr>
        <w:t>классов</w:t>
      </w:r>
      <w:proofErr w:type="gramEnd"/>
      <w:r>
        <w:rPr>
          <w:spacing w:val="39"/>
          <w:szCs w:val="28"/>
        </w:rPr>
        <w:t xml:space="preserve"> </w:t>
      </w:r>
      <w:r>
        <w:rPr>
          <w:szCs w:val="28"/>
        </w:rPr>
        <w:t>(</w:t>
      </w:r>
      <w:proofErr w:type="gramStart"/>
      <w:r>
        <w:rPr>
          <w:szCs w:val="28"/>
        </w:rPr>
        <w:t>Н.В.</w:t>
      </w:r>
      <w:r>
        <w:rPr>
          <w:spacing w:val="38"/>
          <w:szCs w:val="28"/>
        </w:rPr>
        <w:t xml:space="preserve"> </w:t>
      </w:r>
      <w:proofErr w:type="spellStart"/>
      <w:r>
        <w:rPr>
          <w:szCs w:val="28"/>
        </w:rPr>
        <w:t>Филонович</w:t>
      </w:r>
      <w:proofErr w:type="spellEnd"/>
      <w:r>
        <w:rPr>
          <w:szCs w:val="28"/>
        </w:rPr>
        <w:t>,</w:t>
      </w:r>
      <w:r>
        <w:rPr>
          <w:spacing w:val="39"/>
          <w:szCs w:val="28"/>
        </w:rPr>
        <w:t xml:space="preserve"> </w:t>
      </w:r>
      <w:r>
        <w:rPr>
          <w:szCs w:val="28"/>
        </w:rPr>
        <w:t>Е.М.</w:t>
      </w:r>
      <w:r>
        <w:rPr>
          <w:spacing w:val="38"/>
          <w:szCs w:val="28"/>
        </w:rPr>
        <w:t xml:space="preserve"> </w:t>
      </w:r>
      <w:proofErr w:type="spellStart"/>
      <w:r>
        <w:rPr>
          <w:szCs w:val="28"/>
        </w:rPr>
        <w:t>Гутник</w:t>
      </w:r>
      <w:proofErr w:type="spellEnd"/>
      <w:r>
        <w:rPr>
          <w:szCs w:val="28"/>
        </w:rPr>
        <w:t>,</w:t>
      </w:r>
      <w:r>
        <w:rPr>
          <w:spacing w:val="36"/>
          <w:szCs w:val="28"/>
        </w:rPr>
        <w:t xml:space="preserve"> </w:t>
      </w:r>
      <w:r>
        <w:rPr>
          <w:szCs w:val="28"/>
        </w:rPr>
        <w:t xml:space="preserve">М.: Дрофа, </w:t>
      </w:r>
      <w:smartTag w:uri="urn:schemas-microsoft-com:office:smarttags" w:element="metricconverter">
        <w:smartTagPr>
          <w:attr w:name="ProductID" w:val="2015 г"/>
        </w:smartTagPr>
        <w:r>
          <w:rPr>
            <w:szCs w:val="28"/>
          </w:rPr>
          <w:t>2015 г</w:t>
        </w:r>
      </w:smartTag>
      <w:r>
        <w:rPr>
          <w:szCs w:val="28"/>
        </w:rPr>
        <w:t>.);</w:t>
      </w:r>
      <w:proofErr w:type="gramEnd"/>
    </w:p>
    <w:p w:rsidR="00C77A60" w:rsidRDefault="00C77A60" w:rsidP="00C77A60">
      <w:pPr>
        <w:ind w:firstLine="708"/>
        <w:jc w:val="both"/>
        <w:rPr>
          <w:sz w:val="28"/>
          <w:szCs w:val="28"/>
        </w:rPr>
      </w:pPr>
    </w:p>
    <w:p w:rsidR="00C77A60" w:rsidRDefault="00C77A60" w:rsidP="00C77A60">
      <w:pPr>
        <w:ind w:firstLine="708"/>
        <w:jc w:val="both"/>
        <w:rPr>
          <w:sz w:val="28"/>
          <w:szCs w:val="28"/>
        </w:rPr>
      </w:pPr>
    </w:p>
    <w:p w:rsidR="00C77A60" w:rsidRDefault="00C77A60" w:rsidP="00C77A6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Планируемые результаты обучения  в 7–9 классах</w:t>
      </w:r>
    </w:p>
    <w:p w:rsidR="00C77A60" w:rsidRDefault="00C77A60" w:rsidP="00C77A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77A60" w:rsidRDefault="00C77A60" w:rsidP="00C77A60">
      <w:p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Предметные:</w:t>
      </w:r>
    </w:p>
    <w:p w:rsidR="00C77A60" w:rsidRDefault="00C77A60" w:rsidP="00C77A60">
      <w:pPr>
        <w:spacing w:after="223"/>
        <w:jc w:val="both"/>
        <w:rPr>
          <w:sz w:val="28"/>
          <w:szCs w:val="28"/>
        </w:rPr>
      </w:pPr>
      <w:r>
        <w:rPr>
          <w:sz w:val="28"/>
          <w:szCs w:val="28"/>
        </w:rPr>
        <w:t>1) 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</w:r>
    </w:p>
    <w:p w:rsidR="00C77A60" w:rsidRDefault="00C77A60" w:rsidP="00C77A60">
      <w:pPr>
        <w:spacing w:after="2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</w:t>
      </w:r>
      <w:proofErr w:type="spellStart"/>
      <w:r>
        <w:rPr>
          <w:sz w:val="28"/>
          <w:szCs w:val="28"/>
        </w:rPr>
        <w:t>атомномолекулярного</w:t>
      </w:r>
      <w:proofErr w:type="spellEnd"/>
      <w:r>
        <w:rPr>
          <w:sz w:val="28"/>
          <w:szCs w:val="28"/>
        </w:rPr>
        <w:t xml:space="preserve">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C77A60" w:rsidRDefault="00C77A60" w:rsidP="00C77A60">
      <w:pPr>
        <w:spacing w:after="223"/>
        <w:jc w:val="both"/>
        <w:rPr>
          <w:sz w:val="28"/>
          <w:szCs w:val="28"/>
        </w:rPr>
      </w:pPr>
      <w:r>
        <w:rPr>
          <w:sz w:val="28"/>
          <w:szCs w:val="28"/>
        </w:rPr>
        <w:t>3)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C77A60" w:rsidRDefault="00C77A60" w:rsidP="00C77A60">
      <w:pPr>
        <w:spacing w:after="223"/>
        <w:jc w:val="both"/>
        <w:rPr>
          <w:sz w:val="28"/>
          <w:szCs w:val="28"/>
        </w:rPr>
      </w:pPr>
      <w:r>
        <w:rPr>
          <w:sz w:val="28"/>
          <w:szCs w:val="28"/>
        </w:rPr>
        <w:t>4)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C77A60" w:rsidRDefault="00C77A60" w:rsidP="00C77A60">
      <w:pPr>
        <w:spacing w:after="223"/>
        <w:jc w:val="both"/>
        <w:rPr>
          <w:sz w:val="28"/>
          <w:szCs w:val="28"/>
        </w:rPr>
      </w:pPr>
      <w:r>
        <w:rPr>
          <w:sz w:val="28"/>
          <w:szCs w:val="28"/>
        </w:rPr>
        <w:t>5) осознание необходимости применения достижений физики и технологий для рационального природопользования;</w:t>
      </w:r>
    </w:p>
    <w:p w:rsidR="00C77A60" w:rsidRDefault="00C77A60" w:rsidP="00C77A60">
      <w:pPr>
        <w:spacing w:after="2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</w:t>
      </w:r>
      <w:r>
        <w:rPr>
          <w:sz w:val="28"/>
          <w:szCs w:val="28"/>
        </w:rPr>
        <w:lastRenderedPageBreak/>
        <w:t>избежание их вредного воздействия на окружающую среду и организм человека;</w:t>
      </w:r>
    </w:p>
    <w:p w:rsidR="00C77A60" w:rsidRDefault="00C77A60" w:rsidP="00C77A60">
      <w:pPr>
        <w:spacing w:after="223"/>
        <w:jc w:val="both"/>
        <w:rPr>
          <w:sz w:val="28"/>
          <w:szCs w:val="28"/>
        </w:rPr>
      </w:pPr>
      <w:r>
        <w:rPr>
          <w:sz w:val="28"/>
          <w:szCs w:val="28"/>
        </w:rPr>
        <w:t>7) 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C77A60" w:rsidRDefault="00C77A60" w:rsidP="00C77A60">
      <w:pPr>
        <w:spacing w:after="223"/>
        <w:jc w:val="both"/>
        <w:rPr>
          <w:sz w:val="28"/>
          <w:szCs w:val="28"/>
        </w:rPr>
      </w:pPr>
      <w:r>
        <w:rPr>
          <w:sz w:val="28"/>
          <w:szCs w:val="28"/>
        </w:rPr>
        <w:t>8) формирование представлений о нерациональном использовании природных ресурсов и энергии, загрязнении окружающей среды как следствии несовершенства машин и механизмов;</w:t>
      </w:r>
    </w:p>
    <w:p w:rsidR="00C77A60" w:rsidRDefault="00C77A60" w:rsidP="00C77A60">
      <w:pPr>
        <w:spacing w:after="22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 для обучающихся с ограниченными возможностями здоровья: владение основными доступными методами научного познания, используемыми в физике: наблюдение, описание, измерение, эксперимент; умение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  <w:proofErr w:type="gramEnd"/>
    </w:p>
    <w:p w:rsidR="00C77A60" w:rsidRDefault="00C77A60" w:rsidP="00C77A60">
      <w:pPr>
        <w:spacing w:after="223"/>
        <w:jc w:val="both"/>
        <w:rPr>
          <w:sz w:val="28"/>
          <w:szCs w:val="28"/>
        </w:rPr>
      </w:pPr>
      <w:r>
        <w:rPr>
          <w:sz w:val="28"/>
          <w:szCs w:val="28"/>
        </w:rPr>
        <w:t>10) для обучающихся с ограниченными возможностями здоровья: владение доступными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</w:r>
    </w:p>
    <w:p w:rsidR="00C77A60" w:rsidRDefault="00C77A60" w:rsidP="00C77A60">
      <w:pPr>
        <w:jc w:val="both"/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11) для слепых и слабовидящих обучающихся: владение правилами записи физических формул рельефно-точечной системы обозначений </w:t>
      </w:r>
      <w:proofErr w:type="spellStart"/>
      <w:r>
        <w:rPr>
          <w:sz w:val="28"/>
          <w:szCs w:val="28"/>
        </w:rPr>
        <w:t>Л.Брайля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</w:p>
    <w:p w:rsidR="00333243" w:rsidRDefault="00333243"/>
    <w:sectPr w:rsidR="00333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6C"/>
    <w:rsid w:val="00333243"/>
    <w:rsid w:val="0046176C"/>
    <w:rsid w:val="00C7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77A60"/>
    <w:rPr>
      <w:rFonts w:ascii="Calibri" w:eastAsia="Arial" w:hAnsi="Calibri" w:cs="Times New Roman"/>
      <w:lang w:eastAsia="ar-SA"/>
    </w:rPr>
  </w:style>
  <w:style w:type="paragraph" w:styleId="a4">
    <w:name w:val="No Spacing"/>
    <w:link w:val="a3"/>
    <w:uiPriority w:val="1"/>
    <w:qFormat/>
    <w:rsid w:val="00C77A60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3">
    <w:name w:val="Абзац списка3"/>
    <w:basedOn w:val="a"/>
    <w:rsid w:val="00C77A60"/>
    <w:pPr>
      <w:suppressAutoHyphens w:val="0"/>
      <w:ind w:left="720"/>
      <w:contextualSpacing/>
    </w:pPr>
    <w:rPr>
      <w:rFonts w:eastAsia="Calibri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77A60"/>
    <w:rPr>
      <w:rFonts w:ascii="Calibri" w:eastAsia="Arial" w:hAnsi="Calibri" w:cs="Times New Roman"/>
      <w:lang w:eastAsia="ar-SA"/>
    </w:rPr>
  </w:style>
  <w:style w:type="paragraph" w:styleId="a4">
    <w:name w:val="No Spacing"/>
    <w:link w:val="a3"/>
    <w:uiPriority w:val="1"/>
    <w:qFormat/>
    <w:rsid w:val="00C77A60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3">
    <w:name w:val="Абзац списка3"/>
    <w:basedOn w:val="a"/>
    <w:rsid w:val="00C77A60"/>
    <w:pPr>
      <w:suppressAutoHyphens w:val="0"/>
      <w:ind w:left="720"/>
      <w:contextualSpacing/>
    </w:pPr>
    <w:rPr>
      <w:rFonts w:eastAsia="Calibri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</dc:creator>
  <cp:keywords/>
  <dc:description/>
  <cp:lastModifiedBy>Ольга Петровна</cp:lastModifiedBy>
  <cp:revision>3</cp:revision>
  <dcterms:created xsi:type="dcterms:W3CDTF">2022-09-11T12:50:00Z</dcterms:created>
  <dcterms:modified xsi:type="dcterms:W3CDTF">2022-09-11T12:51:00Z</dcterms:modified>
</cp:coreProperties>
</file>